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14" w:rsidRDefault="00DA2514" w:rsidP="00252819">
      <w:pPr>
        <w:spacing w:after="0" w:line="240" w:lineRule="auto"/>
        <w:ind w:left="-540" w:right="-545" w:hanging="360"/>
        <w:jc w:val="right"/>
        <w:rPr>
          <w:rFonts w:ascii="Times New Roman" w:hAnsi="Times New Roman"/>
          <w:sz w:val="28"/>
          <w:szCs w:val="24"/>
          <w:lang w:val="en-US" w:eastAsia="ru-RU"/>
        </w:rPr>
      </w:pPr>
    </w:p>
    <w:p w:rsidR="00DA2514" w:rsidRDefault="00DA2514" w:rsidP="00252819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Федеральное государственное бюджетное  образовательное </w:t>
      </w:r>
    </w:p>
    <w:p w:rsidR="00DA2514" w:rsidRPr="001450A9" w:rsidRDefault="00DA2514" w:rsidP="00252819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DA2514" w:rsidRPr="00252819" w:rsidRDefault="00DA2514" w:rsidP="00252819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DA2514" w:rsidRPr="00613D54" w:rsidRDefault="00DA2514" w:rsidP="00252819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663DA2">
        <w:rPr>
          <w:rFonts w:ascii="Times New Roman" w:hAnsi="Times New Roman"/>
          <w:sz w:val="28"/>
          <w:szCs w:val="24"/>
          <w:u w:val="single"/>
          <w:lang w:eastAsia="ru-RU"/>
        </w:rPr>
        <w:t>«Экономика и гуманитарные науки»</w:t>
      </w: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DA2514" w:rsidRPr="008673B1" w:rsidRDefault="00DA2514" w:rsidP="008673B1">
      <w:pPr>
        <w:keepNext/>
        <w:spacing w:before="240" w:after="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3B1">
        <w:rPr>
          <w:rFonts w:ascii="Times New Roman" w:hAnsi="Times New Roman"/>
          <w:sz w:val="28"/>
          <w:szCs w:val="28"/>
          <w:u w:val="single"/>
          <w:lang w:eastAsia="ar-SA"/>
        </w:rPr>
        <w:t>«Б.1.3.3.1 Трудовое право</w:t>
      </w:r>
      <w:r w:rsidRPr="008673B1">
        <w:rPr>
          <w:rFonts w:ascii="Times New Roman" w:hAnsi="Times New Roman"/>
          <w:sz w:val="28"/>
          <w:szCs w:val="28"/>
          <w:lang w:eastAsia="ar-SA"/>
        </w:rPr>
        <w:t>»</w:t>
      </w: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направления подготовки </w:t>
      </w:r>
    </w:p>
    <w:p w:rsidR="00DA2514" w:rsidRPr="008673B1" w:rsidRDefault="00DA2514" w:rsidP="002528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  <w:lang w:eastAsia="ru-RU"/>
        </w:rPr>
      </w:pP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>15.03.0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Технологические машины и оборудование</w:t>
      </w: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867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Профиль «</w:t>
      </w:r>
      <w:r>
        <w:rPr>
          <w:rFonts w:ascii="Times New Roman" w:hAnsi="Times New Roman"/>
          <w:sz w:val="28"/>
          <w:szCs w:val="24"/>
          <w:lang w:eastAsia="ru-RU"/>
        </w:rPr>
        <w:t>Машины и аппараты пищевых производств</w:t>
      </w:r>
      <w:r w:rsidRPr="001450A9">
        <w:rPr>
          <w:rFonts w:ascii="Times New Roman" w:hAnsi="Times New Roman"/>
          <w:sz w:val="28"/>
          <w:szCs w:val="24"/>
          <w:lang w:eastAsia="ru-RU"/>
        </w:rPr>
        <w:t>»</w:t>
      </w: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>
        <w:rPr>
          <w:rFonts w:ascii="Times New Roman" w:hAnsi="Times New Roman"/>
          <w:sz w:val="28"/>
          <w:szCs w:val="20"/>
          <w:lang w:eastAsia="ru-RU"/>
        </w:rPr>
        <w:t>3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семестр –  </w:t>
      </w:r>
      <w:r>
        <w:rPr>
          <w:rFonts w:ascii="Times New Roman" w:hAnsi="Times New Roman"/>
          <w:sz w:val="28"/>
          <w:szCs w:val="20"/>
          <w:lang w:eastAsia="ru-RU"/>
        </w:rPr>
        <w:t>5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зачетных единиц – 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часов в неделю – 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72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>
        <w:rPr>
          <w:rFonts w:ascii="Times New Roman" w:hAnsi="Times New Roman"/>
          <w:sz w:val="28"/>
          <w:szCs w:val="20"/>
          <w:lang w:eastAsia="ru-RU"/>
        </w:rPr>
        <w:t>16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>
        <w:rPr>
          <w:rFonts w:ascii="Times New Roman" w:hAnsi="Times New Roman"/>
          <w:sz w:val="28"/>
          <w:szCs w:val="20"/>
          <w:lang w:eastAsia="ru-RU"/>
        </w:rPr>
        <w:t>16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0"/>
          <w:lang w:eastAsia="ru-RU"/>
        </w:rPr>
        <w:t>40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5 семестр</w:t>
      </w:r>
    </w:p>
    <w:p w:rsidR="00DA2514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DA2514" w:rsidRPr="001450A9" w:rsidRDefault="00DA2514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РГР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DA2514" w:rsidRDefault="00DA2514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курсовая работа –</w:t>
      </w:r>
      <w:r>
        <w:rPr>
          <w:rFonts w:ascii="Times New Roman" w:hAnsi="Times New Roman"/>
          <w:sz w:val="28"/>
          <w:szCs w:val="24"/>
          <w:lang w:eastAsia="ru-RU"/>
        </w:rPr>
        <w:t xml:space="preserve"> нет</w:t>
      </w:r>
    </w:p>
    <w:p w:rsidR="00DA2514" w:rsidRDefault="00DA2514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курсовой проект – </w:t>
      </w:r>
      <w:r>
        <w:rPr>
          <w:rFonts w:ascii="Times New Roman" w:hAnsi="Times New Roman"/>
          <w:sz w:val="28"/>
          <w:szCs w:val="24"/>
          <w:lang w:eastAsia="ru-RU"/>
        </w:rPr>
        <w:t>нет</w:t>
      </w:r>
    </w:p>
    <w:p w:rsidR="00DA2514" w:rsidRPr="001450A9" w:rsidRDefault="00DA2514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A2514" w:rsidRPr="001450A9" w:rsidRDefault="00DA2514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201</w:t>
      </w:r>
      <w:r>
        <w:rPr>
          <w:rFonts w:ascii="Times New Roman" w:hAnsi="Times New Roman"/>
          <w:sz w:val="28"/>
          <w:szCs w:val="24"/>
          <w:lang w:eastAsia="ru-RU"/>
        </w:rPr>
        <w:t>9</w:t>
      </w:r>
    </w:p>
    <w:p w:rsidR="00DA2514" w:rsidRDefault="00DA2514" w:rsidP="00252819"/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A272F0">
        <w:rPr>
          <w:rFonts w:ascii="Times New Roman" w:hAnsi="Times New Roman"/>
          <w:b/>
          <w:sz w:val="24"/>
          <w:szCs w:val="24"/>
        </w:rPr>
        <w:t>1. Цели и задачи  освоения дисциплины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272F0">
        <w:rPr>
          <w:rFonts w:ascii="Times New Roman" w:hAnsi="Times New Roman"/>
          <w:sz w:val="24"/>
          <w:szCs w:val="24"/>
        </w:rPr>
        <w:t>Цель преподавания дисциплины: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- овладение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A272F0">
        <w:rPr>
          <w:rFonts w:ascii="Times New Roman" w:hAnsi="Times New Roman"/>
          <w:sz w:val="24"/>
          <w:szCs w:val="24"/>
        </w:rPr>
        <w:t>основами трудового права, что включает в себя формирование навыков и развитие умений эффективно использовать свои знания в области трудового права, что актуально при подборе работников в трудовой коллектив при найме персонала, грамотном составлении трудовых договоров, юридически правильном применении норм трудового права при регулировании трудовых правоотношений. В целом это должно способствовать благоприятному морально-нравственному климату в трудовом коллективе и эффективному управлению персоналом, а также достижению высоких производственных показателей.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272F0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- создать у обучающегося целостное представление о трудовом праве как одной из важнейших отраслей Российского права;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- развить способности к юридически грамотному регулированию трудовых правоотношений с помощью полученных знаний и навыков в области трудового права;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- обучить грамотной защите персонала и самозащите своих трудовых прав в соответствии с нормами трудового права. 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272F0">
        <w:rPr>
          <w:rFonts w:ascii="Times New Roman" w:hAnsi="Times New Roman"/>
          <w:b/>
          <w:sz w:val="24"/>
          <w:szCs w:val="24"/>
        </w:rPr>
        <w:t>2. Место дисциплины в структуре ООП ВО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 xml:space="preserve">Дисциплина «Трудовое право» является </w:t>
      </w:r>
      <w:r>
        <w:rPr>
          <w:rFonts w:ascii="Times New Roman" w:hAnsi="Times New Roman"/>
          <w:sz w:val="24"/>
          <w:szCs w:val="24"/>
        </w:rPr>
        <w:t xml:space="preserve">факультативной </w:t>
      </w:r>
      <w:r w:rsidRPr="00A272F0">
        <w:rPr>
          <w:rFonts w:ascii="Times New Roman" w:hAnsi="Times New Roman"/>
          <w:sz w:val="24"/>
          <w:szCs w:val="24"/>
        </w:rPr>
        <w:t xml:space="preserve">дисциплиной, изучается студентами в процессе </w:t>
      </w:r>
      <w:r>
        <w:rPr>
          <w:rFonts w:ascii="Times New Roman" w:hAnsi="Times New Roman"/>
          <w:sz w:val="24"/>
          <w:szCs w:val="24"/>
        </w:rPr>
        <w:t xml:space="preserve">третьего </w:t>
      </w:r>
      <w:r w:rsidRPr="00A272F0">
        <w:rPr>
          <w:rFonts w:ascii="Times New Roman" w:hAnsi="Times New Roman"/>
          <w:sz w:val="24"/>
          <w:szCs w:val="24"/>
        </w:rPr>
        <w:t>года обучения. Дисциплины, изучение которых студентам необходимо для усвоения данной дисциплины: история, философия, социология, правоведение</w:t>
      </w:r>
      <w:r>
        <w:rPr>
          <w:rFonts w:ascii="Times New Roman" w:hAnsi="Times New Roman"/>
          <w:sz w:val="24"/>
          <w:szCs w:val="24"/>
        </w:rPr>
        <w:t>.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72F0">
        <w:rPr>
          <w:rFonts w:ascii="Times New Roman" w:hAnsi="Times New Roman"/>
          <w:b/>
          <w:sz w:val="24"/>
          <w:szCs w:val="24"/>
        </w:rPr>
        <w:t xml:space="preserve">                                 3.Требования к результатам освоения дисциплины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>В результате освоения дисциплины студент долж</w:t>
      </w:r>
      <w:r>
        <w:rPr>
          <w:rFonts w:ascii="Times New Roman" w:hAnsi="Times New Roman"/>
          <w:sz w:val="24"/>
          <w:szCs w:val="24"/>
        </w:rPr>
        <w:t>е</w:t>
      </w:r>
      <w:r w:rsidRPr="00A272F0">
        <w:rPr>
          <w:rFonts w:ascii="Times New Roman" w:hAnsi="Times New Roman"/>
          <w:sz w:val="24"/>
          <w:szCs w:val="24"/>
        </w:rPr>
        <w:t xml:space="preserve">н обладать следующими общекультурными  компетенциями: </w:t>
      </w: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использовать основы правовых знаний в различных сферах деятельности, в частности, в трудовой (ОК-4);</w:t>
      </w: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к самоорганизации и самообразованию (ОК-7).</w:t>
      </w: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      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3.1. Знать: основы теории и практики трудового права, систему Российского трудового права и законодательства РФ о труде; гарантии и компенсации; основные положения по защите персональных данных работника;  особенности регулирования труда отдельных категорий работников; способы защиты трудовых прав и  свобод; порядок рассмотрения и разрешения индивидуальных трудовых споров; основные категории и понятия юриспруденции; структуру трудового договора, его виды, порядок заключения, изменения, прекращения; основы материальной ответственности сторон трудовых отношений; правового регулирования занятости населения.</w:t>
      </w: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3.2. Уметь: работать с нормативно - правовыми актами; свободно оперировать   юридическими понятиями.</w:t>
      </w: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3.3. Владеть: </w:t>
      </w:r>
      <w:r w:rsidRPr="00A272F0">
        <w:rPr>
          <w:rFonts w:ascii="Times New Roman" w:hAnsi="Times New Roman"/>
          <w:sz w:val="24"/>
          <w:szCs w:val="24"/>
        </w:rPr>
        <w:tab/>
        <w:t>базовыми терминами дисциплины; навыками по принятию решений и совершению юридических действий в точном соответствии с трудовыми законами; методами проведения анализа трудовой ситуации для обоснованного принятия решений, навыками работы с юридической литературой в области трудового права.</w:t>
      </w: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A272F0" w:rsidRDefault="00DA2514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 Распределение трудоемкости (час.) дисциплины по темам и видам занятий</w:t>
      </w:r>
    </w:p>
    <w:p w:rsidR="00DA2514" w:rsidRPr="00D73794" w:rsidRDefault="00DA2514" w:rsidP="00972AC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873"/>
        <w:gridCol w:w="949"/>
        <w:gridCol w:w="760"/>
        <w:gridCol w:w="3434"/>
        <w:gridCol w:w="749"/>
        <w:gridCol w:w="949"/>
        <w:gridCol w:w="760"/>
        <w:gridCol w:w="759"/>
        <w:gridCol w:w="955"/>
      </w:tblGrid>
      <w:tr w:rsidR="00DA2514" w:rsidRPr="00D73794" w:rsidTr="003156F4">
        <w:trPr>
          <w:cantSplit/>
          <w:trHeight w:val="660"/>
        </w:trPr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Модуля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Недели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Темы</w:t>
            </w:r>
          </w:p>
        </w:tc>
        <w:tc>
          <w:tcPr>
            <w:tcW w:w="34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темы</w:t>
            </w:r>
          </w:p>
        </w:tc>
        <w:tc>
          <w:tcPr>
            <w:tcW w:w="4172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2514" w:rsidRPr="00D73794" w:rsidRDefault="00DA2514" w:rsidP="003156F4">
            <w:pPr>
              <w:numPr>
                <w:ilvl w:val="4"/>
                <w:numId w:val="0"/>
              </w:numPr>
              <w:tabs>
                <w:tab w:val="num" w:pos="1008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Часы</w:t>
            </w:r>
          </w:p>
        </w:tc>
      </w:tr>
      <w:tr w:rsidR="00DA2514" w:rsidRPr="00D73794" w:rsidTr="003156F4">
        <w:trPr>
          <w:trHeight w:val="352"/>
        </w:trPr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Колл-мы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Лабор-е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0"/>
                <w:szCs w:val="20"/>
                <w:lang w:eastAsia="ar-SA"/>
              </w:rPr>
              <w:t>Практич-е</w:t>
            </w:r>
          </w:p>
        </w:tc>
      </w:tr>
      <w:tr w:rsidR="00DA2514" w:rsidRPr="00D73794" w:rsidTr="003156F4">
        <w:trPr>
          <w:trHeight w:val="236"/>
        </w:trPr>
        <w:tc>
          <w:tcPr>
            <w:tcW w:w="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DA2514" w:rsidRPr="00D73794" w:rsidTr="003156F4">
        <w:trPr>
          <w:trHeight w:val="236"/>
        </w:trPr>
        <w:tc>
          <w:tcPr>
            <w:tcW w:w="8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D737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Общая часть трудового права.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Трудовое право. Общие положения. Предмет, метод, источники, принципы, субъекты трудового права.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D73794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Особенная часть трудового права.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Правовое регулирование занятости населения.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Трудовой договор: виды, порядок заключения, изменения, прекращения.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Защита персональных данных работника.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Рабочее время и время отдыха.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Оплата и нормирование труда.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Трудовой распорядок. Дисциплина труда.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Профессиональная подготовка и переподготовка.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Охрана труда.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ответственность сторон трудовых отношений.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регулирования труда отдельных категорий работников.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Защита трудовых прав работников.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2514" w:rsidRPr="00D73794" w:rsidTr="003156F4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Трудовые споры участников трудовых правоотношений.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DA2514" w:rsidRPr="00D73794" w:rsidTr="003156F4">
        <w:trPr>
          <w:cantSplit/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ind w:right="-107" w:hanging="9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DA2514" w:rsidRPr="00D7379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5. Содержание лекционного курса</w:t>
      </w:r>
    </w:p>
    <w:p w:rsidR="00DA2514" w:rsidRDefault="00DA2514" w:rsidP="00CB6B2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035" w:type="dxa"/>
        <w:tblInd w:w="-106" w:type="dxa"/>
        <w:tblLayout w:type="fixed"/>
        <w:tblLook w:val="00A0"/>
      </w:tblPr>
      <w:tblGrid>
        <w:gridCol w:w="843"/>
        <w:gridCol w:w="959"/>
        <w:gridCol w:w="959"/>
        <w:gridCol w:w="5264"/>
        <w:gridCol w:w="2010"/>
      </w:tblGrid>
      <w:tr w:rsidR="00DA2514" w:rsidTr="00CB6B26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A2514" w:rsidRDefault="00DA251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A2514" w:rsidRDefault="00DA25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лекции. 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Вопросы, отрабатываемые на лекции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Общая часть трудового права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Введение в курс трудового права.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Предмет, метод, система трудового права.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Принципы и источники трудового права.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Субъекты трудового права.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Содержание трудовых правоотношений.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Социальное партнерство в сфере труда.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Особенная часть трудового права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договор: виды, порядок заключения, изменения, прекращения.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и содержание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Стороны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Порядок заключения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Изменение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Прекращение трудового договора.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3156F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56F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Нормирование и виды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Работа за пределами установленной           продолжительности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Режим труда и учёт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Понятие и виды времени отдыха.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Виды и порядок предоставления отпусков.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7-10,14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Оплата и нормирование труда. Гарантии и компенсации.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1.Понятие заработной платы и системы оплаты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труда.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2.Оплата труда в случаях, отклоняющихся от 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нормальных. Нормирование труда.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Понятие гарантий и компенсаций работникам.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Гарантии и компенсации, связанные: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а) с производством и действиями работодателя;                                           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б) правом работника на оплачиваемый отпуск и сокращённый рабочий день;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в) связанные с исполнением государственных и общественных обязанностей;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г) связанные с одновременной работой и обучением работника.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Иные гарантии и компенсации работникам.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1-5,6,7-21</w:t>
            </w:r>
          </w:p>
        </w:tc>
      </w:tr>
      <w:tr w:rsidR="00DA2514" w:rsidTr="00CB6B26">
        <w:trPr>
          <w:trHeight w:val="19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 трудового распорядка.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Поощрения за труд.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Дисциплинарные взыскания, их виды и порядок   применения.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Порядок снятия дисциплинарных взысканий.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профессиональной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подготовки, переподготовки и повышения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квалификации работников.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Полномочия работников и работодателя в сфере  профессиональной подготовки, переподготовки и     повышения квалификации.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Ученический договор, понятие и содержание.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Понятие, правовое регулирование и организация     охраны труда.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Требования охраны труда.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Обеспечение прав работника на охрану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Расследование несчастных случаев на  производстве.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 и условия наступления материальной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ответственности сторон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Материальная ответственность работодателя перед   работником.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Материальная ответственность работника за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ущерб,   причинённый работодателю.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8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Общие положения. 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Труд женщин и лиц с семейными обязанностями.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Правовое регулирование труда     несовершеннолетних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Труд руководителей.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Совместительство.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Временные и сезонные работы.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Вахтовый метод работы.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 и способы защиты трудовых прав и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свобод.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Государственный надзор и контроль за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соблюдением трудового законодательства.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Защита прав работников профсоюзами.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Самозащита работниками трудовых прав.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Порядок рассмотрения и разрешения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индивидуальных трудовых споров.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Коллективные трудовые споры и порядок их   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разрешения.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Реализация права на забастовку.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Ответственность за нарушение трудового </w:t>
            </w:r>
          </w:p>
          <w:p w:rsidR="00DA2514" w:rsidRDefault="00DA2514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законодательства.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6. Содержание коллоквиумов </w:t>
      </w: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предусмотрены)</w:t>
      </w: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suppressAutoHyphens/>
        <w:spacing w:after="0" w:line="240" w:lineRule="auto"/>
        <w:ind w:left="-12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7. Перечень практических занятий</w:t>
      </w: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185" w:type="dxa"/>
        <w:tblInd w:w="-106" w:type="dxa"/>
        <w:tblLayout w:type="fixed"/>
        <w:tblLook w:val="00A0"/>
      </w:tblPr>
      <w:tblGrid>
        <w:gridCol w:w="844"/>
        <w:gridCol w:w="962"/>
        <w:gridCol w:w="962"/>
        <w:gridCol w:w="5615"/>
        <w:gridCol w:w="1802"/>
      </w:tblGrid>
      <w:tr w:rsidR="00DA2514" w:rsidTr="00CB6B26">
        <w:trPr>
          <w:trHeight w:val="62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A2514" w:rsidRDefault="00DA2514">
            <w:pPr>
              <w:suppressAutoHyphens/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A2514" w:rsidRDefault="00DA251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практического занятия. 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Задания, вопросы, отрабатываемые на практическом занятии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1. Общая часть трудового права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Предмет и метод трудового права.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Принципы трудового права, их содержание.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Источники трудового права, их система.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Субъекты трудового права.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Правовые основы деятельности профсоюзов и их 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основные права.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Правоотношения в трудовом праве.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Социальное партнёрство.                                     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Принципы социального партнёрства.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Содержание коллективных договоров.                    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Сущность социально-партнёрских соглашений.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2. Особенная часть трудового права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Правовое регулирование занятости населения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занятости населения.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Правовая организация трудоустройства.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Закон о занятости населения РФ от 19.04.1991 г.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Трудовой договор: </w:t>
            </w:r>
            <w:r>
              <w:rPr>
                <w:rFonts w:ascii="Times New Roman" w:hAnsi="Times New Roman"/>
                <w:u w:val="single"/>
                <w:lang w:eastAsia="ar-SA"/>
              </w:rPr>
              <w:t>виды, порядок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>заключения, изменения, прекращения.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Понятие, стороны и содержание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Виды, порядок заключения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Изменение трудового договора, перевод на другую  работу, перемещение на другое рабочее место.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Временный перевод на другую работу.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Прекращение трудового договора, понятие, виды: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а) по соглашению сторон;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б) по инициативе работника;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в) по инициативе работодателя;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г) по обстоятельствам, не зависящим от воли сторон.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персональных данных работника.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персональных данных работника.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Общие требования при обработке персональных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данных  и гарантии их защиты.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Передача персональных данных работника.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ind w:left="371" w:hanging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Нормирование и виды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Работа за пределами установленной продолжительности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Режим труда и учёт рабочего времени.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Понятие и виды времени отдыха.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Виды и порядок предоставления отпусков.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7.Перерывы в работе, выходные и нерабочие праздничные    дни.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Запрещение работы  в выходные и нерабочие 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праздничные дни.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 Отпуск без сохранения заработной платы.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1-5,7-14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Оплата и нормирование труда. Гарантии и компенсации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Заработная плата и системы оплаты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Оплата труда в случаях выполнения работы в условиях,  отклоняющихся от нормальных.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Нормирование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Понятие гарантий и компенсаций работникам.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Гарантии и компенсации, связанные с производством и действиями работодателя, правом работника.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Гарантии и компенсации, связанные с исполнением государственных и общественных обязанностей.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Гарантии и компенсации, связанные с работой и обучением.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 Иные гарантии и компенсации работникам.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1-5,6,7-14</w:t>
            </w:r>
          </w:p>
        </w:tc>
      </w:tr>
      <w:tr w:rsidR="00DA2514" w:rsidTr="00CB6B26">
        <w:trPr>
          <w:trHeight w:val="16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трудового распорядка.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Поощрения за труд.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Понятие дисциплины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Дисциплинарные взыскания и порядок их     применения.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Полномочия работников и работодателя в сфере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профессиональной подготовки, переподготовки и  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повышения квалификации.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Ученический договор.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Понятие, правовое регулирование и организация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охраны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Требования охраны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Обеспечение прав работника на охрану труда.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Расследование несчастных случаев на производстве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и условия наступления материальной ответственности стороны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Материальная ответственность работодателя перед работником.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Материальная ответственность работника за ущерб,  причинённый работодателю.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Общие положения.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Труд женщин и лиц с семейными обязанностями.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3.Правовое регулирование труда несовершеннолетних.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Труд руководителей.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Совместительство.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Временные и сезонные работы.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Вахтовый метод работы</w:t>
            </w:r>
          </w:p>
          <w:p w:rsidR="00DA2514" w:rsidRDefault="00DA2514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 Труд у работодателей - физических лиц.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 Труд надомников.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 Правовое регулирование труда работников  транспорта.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 Труд педагогических и других категорий работников.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 Особенности регулирования труда спортсменов и  тренеров.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 Работа в районах Крайнего Севера и в приравненных к ним местностях.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1.Понятие и способы защиты трудовых прав и свобод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Государственный  надзор и контроль за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соблюдением трудового законодательства.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Защита прав работников профсоюзами.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Самозащита работниками трудовых прав.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Перечень лабораторных работ </w:t>
      </w:r>
    </w:p>
    <w:p w:rsidR="00DA2514" w:rsidRDefault="00DA2514" w:rsidP="00CB6B26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предусмотрены)</w:t>
      </w:r>
    </w:p>
    <w:p w:rsidR="00DA2514" w:rsidRDefault="00DA2514" w:rsidP="00CB6B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A2514" w:rsidRDefault="00DA2514" w:rsidP="00CB6B26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Задания для самостоятельной работы студентов</w:t>
      </w:r>
    </w:p>
    <w:p w:rsidR="00DA2514" w:rsidRDefault="00DA2514" w:rsidP="00CB6B2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5"/>
        <w:gridCol w:w="1064"/>
        <w:gridCol w:w="848"/>
        <w:gridCol w:w="6375"/>
        <w:gridCol w:w="1713"/>
      </w:tblGrid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Вопросы для самостоятельного изучения (задания)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Учебно-метод. обеспечение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Общая часть трудового права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DA2514" w:rsidRDefault="00DA2514" w:rsidP="00CB6B26">
            <w:pPr>
              <w:numPr>
                <w:ilvl w:val="0"/>
                <w:numId w:val="16"/>
              </w:numPr>
              <w:tabs>
                <w:tab w:val="left" w:pos="252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Отграничения трудового права от смежных отраслей права. </w:t>
            </w:r>
          </w:p>
          <w:p w:rsidR="00DA2514" w:rsidRDefault="00DA2514" w:rsidP="00CB6B26">
            <w:pPr>
              <w:numPr>
                <w:ilvl w:val="0"/>
                <w:numId w:val="16"/>
              </w:numPr>
              <w:tabs>
                <w:tab w:val="left" w:pos="252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принципов трудового права. Действие трудового законодательства по кругу лиц, во времени и в пространстве.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  <w:p w:rsidR="00DA2514" w:rsidRDefault="00DA2514" w:rsidP="00CB6B26">
            <w:pPr>
              <w:numPr>
                <w:ilvl w:val="0"/>
                <w:numId w:val="17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права профессиональных союзов работников и их классификация. </w:t>
            </w:r>
          </w:p>
          <w:p w:rsidR="00DA2514" w:rsidRDefault="00DA2514" w:rsidP="00CB6B26">
            <w:pPr>
              <w:numPr>
                <w:ilvl w:val="0"/>
                <w:numId w:val="17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Социальное партнерство.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2.Особенная часть трудового права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Правовое регулирование занятости населения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занятости населения. Федеральный закон  РФ №1032-1 от 19.04.1991 г. «О занятости населения в Российской Федерации».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Трудовой договор: </w:t>
            </w:r>
            <w:r>
              <w:rPr>
                <w:rFonts w:ascii="Times New Roman" w:hAnsi="Times New Roman"/>
                <w:u w:val="single"/>
                <w:lang w:eastAsia="ar-SA"/>
              </w:rPr>
              <w:t>виды, порядок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>заключения, изменения, прекращения.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Содержание трудового договора. Порядок приема на работу.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Изменение трудового договора.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Прекращение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Проработка лекционного материала.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персональных данных работника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Защита персональных данных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Использование персональных данных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ind w:left="371" w:hanging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DA2514" w:rsidRDefault="00DA2514" w:rsidP="00CB6B26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отдыха и его виды. </w:t>
            </w:r>
          </w:p>
          <w:p w:rsidR="00DA2514" w:rsidRDefault="00DA2514" w:rsidP="00CB6B26">
            <w:pPr>
              <w:numPr>
                <w:ilvl w:val="0"/>
                <w:numId w:val="18"/>
              </w:numPr>
              <w:tabs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Перерывы в работе, выходные и нерабочие праздничные    дни.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Запрещение работы  в выходные и нерабочие     праздничные дни.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7-10,14</w:t>
            </w:r>
          </w:p>
        </w:tc>
      </w:tr>
      <w:tr w:rsidR="00DA2514" w:rsidTr="00CB6B26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Оплата и нормирование труда. Гарантии и компенсации 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и нормирование труда. 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Заработная плата и системы оплаты труда. 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труда в случаях выполнения работы в условиях, отклоняющихся от нормальных. 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Нормирование труда.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компенсации, связанные с производством и действиями работодателя, правом работника.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Гарантии и компенсации, связанные с исполнением государственных и общественных обязанностей. 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компенсации, связанные с работой и обучением.</w:t>
            </w:r>
          </w:p>
          <w:p w:rsidR="00DA2514" w:rsidRDefault="00DA2514" w:rsidP="00CB6B26">
            <w:pPr>
              <w:numPr>
                <w:ilvl w:val="0"/>
                <w:numId w:val="19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Иные гарантии и компенсации работникам.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1-5,6,7-14</w:t>
            </w:r>
          </w:p>
        </w:tc>
      </w:tr>
      <w:tr w:rsidR="00DA2514" w:rsidTr="00CB6B26">
        <w:trPr>
          <w:gridBefore w:val="1"/>
          <w:trHeight w:val="2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труда.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Трудовой распорядок. </w:t>
            </w: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Правовое регулирование трудового распорядка. </w:t>
            </w: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Поощрения за труд. </w:t>
            </w: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Дисциплина труда. </w:t>
            </w: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Понятие дисциплины труда.</w:t>
            </w:r>
          </w:p>
          <w:p w:rsidR="00DA2514" w:rsidRDefault="00DA2514" w:rsidP="00CB6B26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Дисциплинарные взыскания и порядок их  применения.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 w:rsidP="00290F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DA2514" w:rsidRDefault="00DA2514" w:rsidP="00CB6B26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Профессиональная подготовка и переподготовка. </w:t>
            </w:r>
          </w:p>
          <w:p w:rsidR="00DA2514" w:rsidRDefault="00DA2514" w:rsidP="00CB6B26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Полномочия работников и работодателя в сфере      профессиональной подготовки, переподготовки и        повышения квалификации.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Ученический договор.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DA2514" w:rsidRDefault="00DA2514" w:rsidP="00CB6B26">
            <w:pPr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Охрана труда. Требования охраны труда. </w:t>
            </w:r>
          </w:p>
          <w:p w:rsidR="00DA2514" w:rsidRDefault="00DA2514" w:rsidP="00CB6B26">
            <w:pPr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прав работника на охрану труда. </w:t>
            </w:r>
          </w:p>
          <w:p w:rsidR="00DA2514" w:rsidRDefault="00DA2514" w:rsidP="00CB6B26">
            <w:pPr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Расследование несчастных случаев на производстве.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1.Материальная ответственность сторон трудового договора.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Договор о полной материальной ответственности.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Особенности регулирования труда отдельных категорий работников. 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514" w:rsidRDefault="00DA251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DA2514" w:rsidRDefault="00DA2514" w:rsidP="00CB6B26">
            <w:pPr>
              <w:numPr>
                <w:ilvl w:val="0"/>
                <w:numId w:val="23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трудовых прав работников.</w:t>
            </w:r>
          </w:p>
          <w:p w:rsidR="00DA2514" w:rsidRDefault="00DA2514" w:rsidP="00CB6B26">
            <w:pPr>
              <w:numPr>
                <w:ilvl w:val="0"/>
                <w:numId w:val="23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Понятие и способы защиты трудовых прав и свобод.  </w:t>
            </w:r>
          </w:p>
          <w:p w:rsidR="00DA2514" w:rsidRDefault="00DA2514" w:rsidP="00CB6B26">
            <w:pPr>
              <w:numPr>
                <w:ilvl w:val="0"/>
                <w:numId w:val="23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 надзор и контроль за  соблюдением трудового законодательства.</w:t>
            </w:r>
          </w:p>
          <w:p w:rsidR="00DA2514" w:rsidRDefault="00DA2514" w:rsidP="00CB6B26">
            <w:pPr>
              <w:numPr>
                <w:ilvl w:val="0"/>
                <w:numId w:val="23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прав работников профсоюзами.  </w:t>
            </w:r>
          </w:p>
          <w:p w:rsidR="00DA2514" w:rsidRDefault="00DA2514" w:rsidP="00CB6B26">
            <w:pPr>
              <w:numPr>
                <w:ilvl w:val="0"/>
                <w:numId w:val="23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Самозащита работниками трудовых прав.</w:t>
            </w:r>
          </w:p>
          <w:p w:rsidR="00DA2514" w:rsidRDefault="00DA25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DA2514" w:rsidTr="00CB6B26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2.12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Трудовые споры участников трудовых правоотношений.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Органы, уполномоченные к рассмотрению трудовых  </w:t>
            </w:r>
          </w:p>
          <w:p w:rsidR="00DA2514" w:rsidRDefault="00DA25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споров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Default="00DA25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Default="00DA2514" w:rsidP="00CB6B26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10. Расчетно-графическая работа 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предусмотрена)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11. Курсовая работа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предусмотрена)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12. Курсовой проект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предусмотрен)</w:t>
      </w: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13.</w:t>
      </w:r>
      <w:r w:rsidRPr="00D7379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</w:t>
      </w:r>
    </w:p>
    <w:p w:rsidR="00DA2514" w:rsidRPr="00D73794" w:rsidRDefault="00DA2514" w:rsidP="00972AC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</w:p>
    <w:p w:rsidR="00DA2514" w:rsidRPr="00D73794" w:rsidRDefault="00DA2514" w:rsidP="00972A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Уровень освоения учебных дисциплин обучающимися определяется по следующим критериям:  зачтено, не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73794">
        <w:rPr>
          <w:rFonts w:ascii="Times New Roman" w:hAnsi="Times New Roman"/>
          <w:sz w:val="24"/>
          <w:szCs w:val="24"/>
          <w:lang w:eastAsia="ar-SA"/>
        </w:rPr>
        <w:t>зачтено.</w:t>
      </w:r>
    </w:p>
    <w:tbl>
      <w:tblPr>
        <w:tblW w:w="0" w:type="auto"/>
        <w:tblInd w:w="3" w:type="dxa"/>
        <w:tblLayout w:type="fixed"/>
        <w:tblLook w:val="0000"/>
      </w:tblPr>
      <w:tblGrid>
        <w:gridCol w:w="2474"/>
        <w:gridCol w:w="7097"/>
      </w:tblGrid>
      <w:tr w:rsidR="00DA2514" w:rsidRPr="00D73794" w:rsidTr="003156F4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hd w:val="clear" w:color="auto" w:fill="FFFFFF"/>
              <w:suppressAutoHyphens/>
              <w:spacing w:after="0" w:line="240" w:lineRule="auto"/>
              <w:ind w:left="10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Критерий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DA2514" w:rsidRPr="00D73794" w:rsidTr="003156F4">
        <w:trPr>
          <w:trHeight w:val="253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Зачтено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DA2514" w:rsidRPr="00D73794" w:rsidTr="003156F4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Незачтено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DA2514" w:rsidRPr="00D73794" w:rsidRDefault="00DA2514" w:rsidP="00972ACF">
      <w:pPr>
        <w:shd w:val="clear" w:color="auto" w:fill="FFFFFF"/>
        <w:suppressAutoHyphens/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2514" w:rsidRPr="00D73794" w:rsidRDefault="00DA2514" w:rsidP="00972AC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Перечень оценочных средств для проведения текущего контроля успеваемости обучающихся включает следующие оценочные средства:  кейс-задача,  разноуровневые задачи и задания,   доклад,   сообщение,   тесты,   контрольные вопросы и типовые задания для практических занятий,  задания для СРС, зачет.</w:t>
      </w:r>
    </w:p>
    <w:p w:rsidR="00DA2514" w:rsidRPr="00D73794" w:rsidRDefault="00DA2514" w:rsidP="00972ACF">
      <w:pPr>
        <w:suppressAutoHyphens/>
        <w:spacing w:after="0" w:line="240" w:lineRule="auto"/>
        <w:ind w:left="1080" w:hanging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Вопросы для зачета</w:t>
      </w:r>
    </w:p>
    <w:p w:rsidR="00DA2514" w:rsidRPr="00D73794" w:rsidRDefault="00DA2514" w:rsidP="00972ACF">
      <w:pPr>
        <w:tabs>
          <w:tab w:val="left" w:pos="540"/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1. Понятие, значение и предмет трудового права.</w:t>
      </w:r>
    </w:p>
    <w:p w:rsidR="00DA2514" w:rsidRPr="00D73794" w:rsidRDefault="00DA2514" w:rsidP="00972ACF">
      <w:pPr>
        <w:tabs>
          <w:tab w:val="left" w:pos="540"/>
          <w:tab w:val="left" w:pos="720"/>
        </w:tabs>
        <w:suppressAutoHyphens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  2. Понятие и особенности метода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Цели, задачи и функции трудового законодательства.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180"/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Основные принципы трудового права (отрасли права и ее правовых институтов).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Дифференциация правового регулирования в сфере труда, критерии дифференциации.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 Понятие дискриминации в сфере труда. Правовые последствия дискриминации.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принудительного труда и ситуации, относящиеся к принудительному труду.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Система отрасли трудового права. Трудовое законодательство и иные акты содержащие нормы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Источники трудового права: понятие, особенности и соотношение. Классификация источников трудового права. Конституция Российской Федерации, как важнейший источник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Международные правовые акты как источники трудового права России.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Локальное нормативное регулирование в трудовом праве.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Действие нормативных актов о труде по кругу лиц, во времени и пространстве.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классификация субъектов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Трудовые правоотношения: понятие, основные черты, отличие трудовых отношений от иных отношений по поводу труда.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Основания возникновения трудовых отношений. Влияние оснований возникновения трудового правоотношения на его изменение и прекращение.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Работники как субъекты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Работодатели как субъекты трудового права.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Правовое положение, роль и функции профсоюзов в сфере труда.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Социальное партнерство в сфере труда: понятие, принципы, уровни и формы.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Стороны социального партнерства и их представители.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Коллективные договоры и соглашения: понятие, значение, содержание.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заключения и действия коллективных договоров и соглашений.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Правовой статус безработного: понятие, права, обязанности, гарантии, ответственность.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Трудовой договор: понятие и отличие от смежных гражданско-правовых соглашений.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Стороны и содержание трудового договора. Виды условий трудового договора.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Виды трудовых договоров по сроку действия. Основания заключения срочного трудового договора.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и форма заключения трудового договора. Вступление трудового договора в силу и гарантии при его заключении.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Испытание при приеме на работу, его юридическое значение.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Аттестация работников и ее правовое значение.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Трудовые книжки и другие документы, связанные с работой, порядок их оформления и выдачи.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женщин, лиц с семейными обязанностями.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работников в возрасте до 18 лет.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работников, работающих у работодателей – физических лиц.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руководителей организации.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совместителей.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сезонных работников, и работников заключивших трудовой договор на срок до 2 месяцев.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педагогических работников.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лиц, работающих в районах Крайнего Севера и приравненных к ним местностям.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Законодательство о государственной и муниципальной службе. Особенности регулирования труда государственных и муниципальных служащих.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Правовое положение лиц с пониженной трудоспособностью в сфере труда.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Перевод на другую работу и перемещение. Виды переводов.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Временные переводы на другую работу (ст. 72-2 ТК РФ).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Изменения определенных сторонами условий трудового договора  по причинам связанным с изменением организационных или технологических условий труда (ст. 74 ТК РФ).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Трудовые отношения при смене собственника имущества организации, изменении ее подведомственности, реорганизации (ст. 75 ТК РФ).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Отстранение работника от работы и его правовые последствия.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Общие основания прекращения трудового договора.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Расторжение трудового договора по инициативе работника.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Расторжение трудового договора по инициативе работодателя по основаниям не связанным с виновными действиям работника (ст. 81 п.п. 1-4, 11-13 ТК РФ).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Расторжение трудового договора по инициативе работодателя в случае нарушения работником трудовых обязанностей (ст. 81 п.п. 5-10 ТК РФ). 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Прекращение трудового договора по обстоятельствам, не зависящим от воли сторон.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 Прекращение трудового договора вследствие нарушения обязательных правил при заключении трудового договора.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Дополнительные основания прекращения трудового договора для отдельных категорий работников.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оформления прекращения трудового договора. Гарантии и компенсации работникам, связанные с  расторжением трудового договора. Дополнительные гарантии при увольнении для некоторых категорий работников.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Защита персональных данных работника: понятие персональных данных и порядок работы с ними (получение, хранение, передача).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виды рабочего времени.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Режим рабочего времени: понятие, порядок установления и виды.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Работа за пределами установленной продолжительности рабочего времени.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виды времени отдыха.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Ежегодные оплачиваемые отпуска: виды, право на отпуск, продолжительность.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предоставления, использования ежегодных отпусков, перенесения и продления.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Отпуска без сохранения заработной платы.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Оплата труда: понятие, правовое регулирование, государственные гарантии по оплате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заработной платы. Структура заработной платы. Доплаты и надбавки к заработной плате.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Система оплаты труда. Тарифные системы оплаты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Оплата труда в особых условиях.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Средний заработок и порядок его исчисления.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выплаты заработной платы, удержания из заработной платы. Ответственность работодателя за нарушение сроков выплаты заработной платы.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виды гарантий и компенсаций в сфере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Правовое регулирование служебных командировок. Понятие и их отличие от переводов в другую местность и иных служебных поездок. Гарантии и компенсации при направлении работников в командировки.  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Дисциплина труда: понятие и содержание. Правовое регулирование внутреннего трудового распорядка.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Дисциплинарная ответственность по трудовому законодательству, ее виды. Порядок привлечения работников к дисциплинарной ответственности.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Поощрения работников за труд. Правовое регулирование представления к государственным наградам.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Понятие, виды и содержание ученического договора.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Трудовые гарантии и компенсации работникам, совмещающим работу с обучением.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содержание охраны труда. Нормы и правила по охране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Правовое положение работников и работодателей в сфере охраны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Порядок расследования и учета несчастных случаев на производстве.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материальной ответственности по трудовому праву и условия ее поступления.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Материальная ответственность работодателя перед работником: основания и порядок возмещения ущерба.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Материальная ответственность работника за ущерб, ее отличие  причиненный работодателю, ее отличие от гражданско-правовой имущественной ответственности. Обстоятельства, исключающие материальную ответственность работника. 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Виды материальной ответственности работника и их характеристика.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Договоры о полной материальной ответственности: виды, значение, порядок заключения.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Определение размера причиненного работником ущерба и порядок его взыскания.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права. Органы надзора и контроля в сфере труда.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Полномочия органов федеральной инспекции труда по осуществлению надзора и контроля в сфере труда.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Ответственность за нарушение законодательства о труде.</w:t>
      </w:r>
    </w:p>
    <w:p w:rsidR="00DA2514" w:rsidRPr="00D73794" w:rsidRDefault="00DA2514" w:rsidP="00972ACF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 Защита трудовых прав и свобод. Способы защиты.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виды трудовых споров.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Рассмотрение индивидуальных трудовых споров в судебном порядке Подведомственность и подсудность трудовых споров.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Комиссии по трудовым спорам: порядок образования, компетенция. Порядок рассмотрения трудовых споров в КТС. Обжалование и исполнение решений КТС.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Правовые последствия незаконного увольнения и перевода работника. Вынужденный прогул. Удовлетворение денежных требований работника.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Понятие и основание возникновения коллективных трудовых споров. Порядок разрешения коллективных трудовых споров.</w:t>
      </w:r>
    </w:p>
    <w:p w:rsidR="00DA2514" w:rsidRPr="00D73794" w:rsidRDefault="00DA2514" w:rsidP="00972ACF">
      <w:pPr>
        <w:numPr>
          <w:ilvl w:val="0"/>
          <w:numId w:val="10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Правовое регулирование забастовки: понятие, порядок ее проведения. Гарантии работникам в связи с проведением забастовки. Ограничение права на забастовку. Незаконные забастовки и последствия их проведения.</w:t>
      </w:r>
    </w:p>
    <w:p w:rsidR="00DA2514" w:rsidRPr="00D73794" w:rsidRDefault="00DA2514" w:rsidP="00972ACF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</w:p>
    <w:p w:rsidR="00DA2514" w:rsidRPr="00D73794" w:rsidRDefault="00DA2514" w:rsidP="00972ACF">
      <w:pPr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Образовательные технологии</w:t>
      </w:r>
    </w:p>
    <w:p w:rsidR="00DA2514" w:rsidRPr="00D73794" w:rsidRDefault="00DA2514" w:rsidP="00972ACF">
      <w:pPr>
        <w:suppressAutoHyphens/>
        <w:spacing w:after="0" w:line="240" w:lineRule="auto"/>
        <w:ind w:left="24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ab/>
      </w:r>
      <w:r w:rsidRPr="00D73794">
        <w:rPr>
          <w:rFonts w:ascii="Times New Roman" w:hAnsi="Times New Roman"/>
          <w:sz w:val="24"/>
          <w:szCs w:val="24"/>
          <w:lang w:eastAsia="ar-SA"/>
        </w:rPr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DA2514" w:rsidRPr="00D73794" w:rsidRDefault="00DA2514" w:rsidP="00972A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Практические занятия проводятся с использованием интерактивных методов обучения: деловая дискуссия, конференция.</w:t>
      </w:r>
    </w:p>
    <w:p w:rsidR="00DA2514" w:rsidRPr="00D73794" w:rsidRDefault="00DA2514" w:rsidP="00972AC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737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DA2514" w:rsidRPr="00D73794" w:rsidRDefault="00DA2514" w:rsidP="00972ACF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737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DA2514" w:rsidRPr="00D73794" w:rsidRDefault="00DA2514" w:rsidP="00972ACF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D737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− самостоятельное изучение теоретического материала дисциплины с использованием </w:t>
      </w:r>
      <w:r w:rsidRPr="00D73794"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Internet</w:t>
      </w:r>
      <w:r w:rsidRPr="00D7379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DA2514" w:rsidRPr="00D73794" w:rsidRDefault="00DA2514" w:rsidP="00972ACF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 w:rsidRPr="00D73794">
        <w:rPr>
          <w:rFonts w:ascii="Times New Roman" w:hAnsi="Times New Roman"/>
          <w:color w:val="00000A"/>
          <w:sz w:val="24"/>
          <w:szCs w:val="24"/>
          <w:lang w:eastAsia="ar-SA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DA2514" w:rsidRPr="00D73794" w:rsidRDefault="00DA2514" w:rsidP="00972ACF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1367"/>
        <w:gridCol w:w="900"/>
        <w:gridCol w:w="5399"/>
        <w:gridCol w:w="2162"/>
      </w:tblGrid>
      <w:tr w:rsidR="00DA2514" w:rsidRPr="00D73794" w:rsidTr="003156F4">
        <w:trPr>
          <w:cantSplit/>
          <w:trHeight w:val="63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Всего, час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ИМО</w:t>
            </w:r>
          </w:p>
        </w:tc>
      </w:tr>
      <w:tr w:rsidR="00DA2514" w:rsidRPr="00D73794" w:rsidTr="003156F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2514" w:rsidRPr="00D73794" w:rsidTr="003156F4">
        <w:trPr>
          <w:trHeight w:val="6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Трудовой договор: виды, порядок заключения, 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изменения, прекращения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</w:t>
            </w:r>
          </w:p>
        </w:tc>
      </w:tr>
      <w:tr w:rsidR="00DA2514" w:rsidRPr="00D73794" w:rsidTr="003156F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1.3 Правовое регулирование занятости населения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дискуссия</w:t>
            </w:r>
          </w:p>
        </w:tc>
      </w:tr>
      <w:tr w:rsidR="00DA2514" w:rsidRPr="00D73794" w:rsidTr="003156F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Трудовой договор: виды, порядок заключения, </w:t>
            </w:r>
          </w:p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изменения, прекращения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Конференция</w:t>
            </w:r>
          </w:p>
        </w:tc>
      </w:tr>
      <w:tr w:rsidR="00DA2514" w:rsidRPr="00D73794" w:rsidTr="003156F4">
        <w:trPr>
          <w:trHeight w:val="71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2.6 Защита трудовых прав работников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14" w:rsidRPr="00D73794" w:rsidRDefault="00DA2514" w:rsidP="003156F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73794">
              <w:rPr>
                <w:rFonts w:ascii="Times New Roman" w:hAnsi="Times New Roman"/>
                <w:sz w:val="24"/>
                <w:szCs w:val="24"/>
                <w:lang w:eastAsia="ar-SA"/>
              </w:rPr>
              <w:t>Деловая дискуссия</w:t>
            </w:r>
          </w:p>
        </w:tc>
      </w:tr>
    </w:tbl>
    <w:p w:rsidR="00DA2514" w:rsidRPr="00D73794" w:rsidRDefault="00DA2514" w:rsidP="00B133B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2514" w:rsidRDefault="00DA2514" w:rsidP="00B133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15. Перечень учебно-методического обеспечения для обучающихся по дисциплине</w:t>
      </w:r>
    </w:p>
    <w:p w:rsidR="00DA2514" w:rsidRDefault="00DA2514" w:rsidP="00B133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DA2514" w:rsidRDefault="00DA2514" w:rsidP="00B133B0">
      <w:pPr>
        <w:tabs>
          <w:tab w:val="left" w:pos="1080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Основная литература: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Амаглобели, Н. Д. Трудовое право [Текст]: учебник / Амаглобели Н. Д. - М: ЮНИТИ-ДАНА, 2018. - 503 с. Книга находится в базовой версии ЭБС IPRbooks. 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Кузнецов, А. Н. Избранные лекции по трудовому праву [Электронный ресурс]: учебное пособие / Кузнецов А. Н. - Саратов: Вузовское образование, 2016. - 392 с. Книга находится в базовой версии ЭБС IPRbooks. 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Невская, М. А.Трудовое право [Электронный ресурс]: учебное пособие / Невская М. А. - Саратов: Научная книга, 2017. - 229 с. Книга находится в базовой версии ЭБС IPRbooks. Режим доступа: по паролю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Дополнительная литература: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Глухов, А. В. Трудовое право [Текст]: практикум / Глухов А. В. – М.: Российская академия правосудия, 2014. - 208 с. - ISBN 978-5-93916-402-3. Книга находится в базовой версии ЭБС IPRbooks. 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Захарова, Н. А. Трудовое право [Электронный ресурс]: учебное пособие / Захарова Н. А. - Саратов: Корпорация «Диполь», Ай Пи Эр Медиа, 2013. - 216 с. Книга находится в базовой версии ЭБС IPRbooks. 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Петров, А. Я.Рабочее время и время отдыха. Актуальные вопросы трудового права [Электронный ресурс]: учебно-практическое пособие / Петров А. Я. – М.: ЭкООнис, 2013. - 392 с. Книга находится в базовой версии ЭБС IPRbooks. 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Петров, А. Я. Гарантии и компенсации. Актуальные вопросы трудового права [Электронный ресурс]: учебно-практическое пособие / Петров А. Я. – М.: ЭкООнис, 2014. - 420 с. - Книга находится в базовой версии ЭБС IPRbooks. Режим доступа: по паролю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Трудовой кодекс Российской Федерации [Текст]. - [Б. м.]: Электронно-библиотечная система IPRbooks, 2015. - 216 с. Книга находится в базовой версии ЭБС IPRbooks. Режим доступа: по паролю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Периодические издания: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Государство и право: - научно-правовой журнал./ Гл. ред. А.С. Автономов.  - М. ФГУП   Издательство «Академический научно-издательский, производственно-полиграфический и книгораспространительский центр Российской академии наук "Издательство "Наука»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Доступ НТБ СГТУ «e library».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Вестник российской правовой академии: - научно-правовой журнал.  /- М. Издательство «Федеральное государственное бюджетное образовательное учреждение высшего профессионального образования "Российская правовая академия Министерства юстиции Российской Федерации" 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«e library».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Вопросы правоведения. - научно-правовой журнал./ Гл. ред. Федотов М.А.,  / - М. Издательство</w:t>
      </w:r>
      <w:r>
        <w:rPr>
          <w:rFonts w:ascii="Times New Roman" w:hAnsi="Times New Roman"/>
          <w:sz w:val="24"/>
          <w:szCs w:val="24"/>
          <w:lang w:eastAsia="ru-RU"/>
        </w:rPr>
        <w:tab/>
        <w:t>«Автономная некоммерческая организация Международный исследовательский институт»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«e library».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Гражданское право. - научно-правовой журнал.  – М. / Гл. ред. Могилевский С. Д. , Издательство «ООО Издательская группа «Юрист»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Доступ НТБ СГТУ «e library».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Закон и право. - научно-правовой журнал. – М, Издательство      ООО "Издательство "Юнити-Дана".             </w:t>
      </w:r>
    </w:p>
    <w:p w:rsidR="00DA2514" w:rsidRDefault="00DA2514" w:rsidP="00B133B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B133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library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DA2514" w:rsidRDefault="00DA2514" w:rsidP="00B133B0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DA2514" w:rsidRDefault="00DA2514" w:rsidP="00B133B0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Интернет-ресурсы:</w:t>
      </w:r>
    </w:p>
    <w:p w:rsidR="00DA2514" w:rsidRDefault="00DA2514" w:rsidP="00B133B0">
      <w:pPr>
        <w:spacing w:after="0" w:line="240" w:lineRule="auto"/>
        <w:ind w:firstLine="600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Источник ИОС 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>[Электронный ресурс]. - Режим доступа: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>http://techn.sstu.ru/new/SubjectFGOS/Default.aspx?kod=269</w:t>
      </w:r>
    </w:p>
    <w:p w:rsidR="00DA2514" w:rsidRDefault="00DA2514" w:rsidP="00B133B0">
      <w:pPr>
        <w:spacing w:after="0" w:line="240" w:lineRule="auto"/>
        <w:ind w:firstLine="600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t xml:space="preserve">    </w:t>
      </w:r>
    </w:p>
    <w:p w:rsidR="00DA2514" w:rsidRDefault="00DA2514" w:rsidP="00972ACF">
      <w:pPr>
        <w:suppressAutoHyphens/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ar-SA"/>
        </w:rPr>
      </w:pPr>
    </w:p>
    <w:p w:rsidR="00DA2514" w:rsidRPr="00D73794" w:rsidRDefault="00DA2514" w:rsidP="00972ACF">
      <w:pPr>
        <w:suppressAutoHyphens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b/>
          <w:bCs/>
          <w:sz w:val="24"/>
          <w:szCs w:val="24"/>
          <w:lang w:eastAsia="ar-SA"/>
        </w:rPr>
        <w:t>16. Материально-техническое обеспечение</w:t>
      </w:r>
    </w:p>
    <w:p w:rsidR="00DA2514" w:rsidRDefault="00DA2514" w:rsidP="00972ACF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>Кафедра ЭГН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 w:rsidRPr="00D73794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D73794">
        <w:rPr>
          <w:rFonts w:ascii="Times New Roman" w:hAnsi="Times New Roman"/>
          <w:sz w:val="24"/>
          <w:szCs w:val="24"/>
          <w:lang w:eastAsia="ar-SA"/>
        </w:rPr>
        <w:t>для самостоятельной работы студентов.</w:t>
      </w:r>
    </w:p>
    <w:p w:rsidR="00DA2514" w:rsidRDefault="00DA2514" w:rsidP="00972ACF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A2514" w:rsidRDefault="00DA2514" w:rsidP="00972ACF">
      <w:pPr>
        <w:suppressAutoHyphens/>
        <w:spacing w:before="222"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D73794">
        <w:rPr>
          <w:rFonts w:ascii="Times New Roman" w:hAnsi="Times New Roman"/>
          <w:sz w:val="24"/>
          <w:szCs w:val="24"/>
          <w:lang w:eastAsia="ar-SA"/>
        </w:rPr>
        <w:t>абочую программу составил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DA2514" w:rsidRPr="00D73794" w:rsidRDefault="00DA2514" w:rsidP="00972ACF">
      <w:pPr>
        <w:suppressAutoHyphens/>
        <w:spacing w:before="222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73794">
        <w:rPr>
          <w:rFonts w:ascii="Times New Roman" w:hAnsi="Times New Roman"/>
          <w:sz w:val="24"/>
          <w:szCs w:val="24"/>
          <w:lang w:eastAsia="ar-SA"/>
        </w:rPr>
        <w:t xml:space="preserve"> ст. преп</w:t>
      </w:r>
      <w:r>
        <w:rPr>
          <w:rFonts w:ascii="Times New Roman" w:hAnsi="Times New Roman"/>
          <w:sz w:val="24"/>
          <w:szCs w:val="24"/>
          <w:lang w:eastAsia="ar-SA"/>
        </w:rPr>
        <w:t xml:space="preserve">одаватель </w:t>
      </w:r>
      <w:r w:rsidRPr="00D73794">
        <w:rPr>
          <w:rFonts w:ascii="Times New Roman" w:hAnsi="Times New Roman"/>
          <w:sz w:val="24"/>
          <w:szCs w:val="24"/>
          <w:lang w:eastAsia="ar-SA"/>
        </w:rPr>
        <w:t xml:space="preserve"> каф</w:t>
      </w:r>
      <w:r>
        <w:rPr>
          <w:rFonts w:ascii="Times New Roman" w:hAnsi="Times New Roman"/>
          <w:sz w:val="24"/>
          <w:szCs w:val="24"/>
          <w:lang w:eastAsia="ar-SA"/>
        </w:rPr>
        <w:t xml:space="preserve">едры </w:t>
      </w:r>
      <w:r w:rsidRPr="00D73794">
        <w:rPr>
          <w:rFonts w:ascii="Times New Roman" w:hAnsi="Times New Roman"/>
          <w:sz w:val="24"/>
          <w:szCs w:val="24"/>
          <w:lang w:eastAsia="ar-SA"/>
        </w:rPr>
        <w:t xml:space="preserve"> ЭГН _________________ В.В. Толстов</w:t>
      </w:r>
    </w:p>
    <w:p w:rsidR="00DA2514" w:rsidRPr="00D73794" w:rsidRDefault="00DA2514" w:rsidP="00972AC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A2514" w:rsidRPr="00D73794" w:rsidRDefault="00DA2514" w:rsidP="00972AC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A2514" w:rsidRDefault="00DA2514" w:rsidP="00972AC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A2514" w:rsidRPr="00D73794" w:rsidRDefault="00DA2514" w:rsidP="00972AC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A2514" w:rsidRDefault="00DA2514" w:rsidP="00A272F0"/>
    <w:sectPr w:rsidR="00DA2514" w:rsidSect="00D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E564EC14"/>
    <w:name w:val="WW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2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19"/>
    <w:rsid w:val="000054EB"/>
    <w:rsid w:val="00013ACE"/>
    <w:rsid w:val="00032CF1"/>
    <w:rsid w:val="00085AB0"/>
    <w:rsid w:val="00092637"/>
    <w:rsid w:val="000E4353"/>
    <w:rsid w:val="001450A9"/>
    <w:rsid w:val="00190C49"/>
    <w:rsid w:val="00252819"/>
    <w:rsid w:val="00290FD7"/>
    <w:rsid w:val="002D73D0"/>
    <w:rsid w:val="00305946"/>
    <w:rsid w:val="00307ADC"/>
    <w:rsid w:val="003156F4"/>
    <w:rsid w:val="003D026F"/>
    <w:rsid w:val="003E4963"/>
    <w:rsid w:val="003F6624"/>
    <w:rsid w:val="005F0F45"/>
    <w:rsid w:val="00613D54"/>
    <w:rsid w:val="00663DA2"/>
    <w:rsid w:val="00667A12"/>
    <w:rsid w:val="006D2FB0"/>
    <w:rsid w:val="008673B1"/>
    <w:rsid w:val="008701C2"/>
    <w:rsid w:val="008758AC"/>
    <w:rsid w:val="00880381"/>
    <w:rsid w:val="008A19A5"/>
    <w:rsid w:val="008A7E02"/>
    <w:rsid w:val="008F0BB1"/>
    <w:rsid w:val="00972ACF"/>
    <w:rsid w:val="009C4404"/>
    <w:rsid w:val="00A14FB3"/>
    <w:rsid w:val="00A272F0"/>
    <w:rsid w:val="00A97A37"/>
    <w:rsid w:val="00B0537C"/>
    <w:rsid w:val="00B133B0"/>
    <w:rsid w:val="00B251E3"/>
    <w:rsid w:val="00B7262F"/>
    <w:rsid w:val="00C74A1F"/>
    <w:rsid w:val="00C769E9"/>
    <w:rsid w:val="00C870DB"/>
    <w:rsid w:val="00CB6B26"/>
    <w:rsid w:val="00CE11FC"/>
    <w:rsid w:val="00D01EA8"/>
    <w:rsid w:val="00D33EEC"/>
    <w:rsid w:val="00D64D5E"/>
    <w:rsid w:val="00D725B6"/>
    <w:rsid w:val="00D73794"/>
    <w:rsid w:val="00DA2514"/>
    <w:rsid w:val="00E72ABC"/>
    <w:rsid w:val="00ED4A06"/>
    <w:rsid w:val="00F00D1A"/>
    <w:rsid w:val="00F06796"/>
    <w:rsid w:val="00F95229"/>
    <w:rsid w:val="00FB5415"/>
    <w:rsid w:val="00FC3BF6"/>
    <w:rsid w:val="00FD2E05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2819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BodyText"/>
    <w:link w:val="Heading1Char1"/>
    <w:uiPriority w:val="99"/>
    <w:qFormat/>
    <w:rsid w:val="00D73794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1"/>
    <w:uiPriority w:val="99"/>
    <w:qFormat/>
    <w:rsid w:val="00D737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Heading4">
    <w:name w:val="heading 4"/>
    <w:basedOn w:val="Normal"/>
    <w:next w:val="BodyText"/>
    <w:link w:val="Heading4Char1"/>
    <w:uiPriority w:val="99"/>
    <w:qFormat/>
    <w:rsid w:val="00D737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BodyText"/>
    <w:link w:val="Heading5Char1"/>
    <w:uiPriority w:val="99"/>
    <w:qFormat/>
    <w:rsid w:val="00D737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794"/>
    <w:rPr>
      <w:rFonts w:eastAsia="Times New Roman"/>
      <w:i/>
    </w:rPr>
  </w:style>
  <w:style w:type="character" w:customStyle="1" w:styleId="Heading2Char">
    <w:name w:val="Heading 2 Char"/>
    <w:basedOn w:val="DefaultParagraphFont"/>
    <w:link w:val="Heading2"/>
    <w:uiPriority w:val="99"/>
    <w:rsid w:val="00D73794"/>
    <w:rPr>
      <w:rFonts w:eastAsia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73794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3794"/>
    <w:rPr>
      <w:rFonts w:ascii="Calibri" w:hAnsi="Calibri"/>
      <w:b/>
      <w:i/>
      <w:sz w:val="26"/>
    </w:rPr>
  </w:style>
  <w:style w:type="paragraph" w:styleId="NoSpacing">
    <w:name w:val="No Spacing"/>
    <w:uiPriority w:val="99"/>
    <w:qFormat/>
    <w:rsid w:val="00A272F0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A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3794"/>
    <w:rPr>
      <w:rFonts w:ascii="Tahoma" w:hAnsi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A19A5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73794"/>
    <w:rPr>
      <w:rFonts w:eastAsia="Times New Roman" w:cs="Times New Roman"/>
      <w:i/>
      <w:iCs/>
      <w:lang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73794"/>
    <w:rPr>
      <w:rFonts w:eastAsia="Times New Roman" w:cs="Times New Roman"/>
      <w:u w:val="single"/>
      <w:lang w:eastAsia="ar-SA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D73794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D73794"/>
    <w:rPr>
      <w:rFonts w:eastAsia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D73794"/>
  </w:style>
  <w:style w:type="character" w:customStyle="1" w:styleId="BodyTextChar">
    <w:name w:val="Body Text Char"/>
    <w:uiPriority w:val="99"/>
    <w:rsid w:val="00D73794"/>
    <w:rPr>
      <w:rFonts w:eastAsia="Times New Roman"/>
      <w:b/>
      <w:smallCaps/>
    </w:rPr>
  </w:style>
  <w:style w:type="character" w:customStyle="1" w:styleId="BodyTextIndentChar">
    <w:name w:val="Body Text Indent Char"/>
    <w:uiPriority w:val="99"/>
    <w:rsid w:val="00D73794"/>
    <w:rPr>
      <w:rFonts w:eastAsia="Times New Roman"/>
    </w:rPr>
  </w:style>
  <w:style w:type="character" w:customStyle="1" w:styleId="BodyTextIndent2Char">
    <w:name w:val="Body Text Indent 2 Char"/>
    <w:uiPriority w:val="99"/>
    <w:rsid w:val="00D73794"/>
    <w:rPr>
      <w:rFonts w:eastAsia="Times New Roman"/>
    </w:rPr>
  </w:style>
  <w:style w:type="character" w:customStyle="1" w:styleId="BodyTextIndent3Char">
    <w:name w:val="Body Text Indent 3 Char"/>
    <w:uiPriority w:val="99"/>
    <w:rsid w:val="00D73794"/>
    <w:rPr>
      <w:rFonts w:eastAsia="Times New Roman"/>
    </w:rPr>
  </w:style>
  <w:style w:type="character" w:customStyle="1" w:styleId="FooterChar">
    <w:name w:val="Footer Char"/>
    <w:uiPriority w:val="99"/>
    <w:rsid w:val="00D73794"/>
    <w:rPr>
      <w:rFonts w:eastAsia="Times New Roman"/>
    </w:rPr>
  </w:style>
  <w:style w:type="character" w:customStyle="1" w:styleId="HeaderChar">
    <w:name w:val="Header Char"/>
    <w:uiPriority w:val="99"/>
    <w:rsid w:val="00D73794"/>
    <w:rPr>
      <w:rFonts w:eastAsia="Times New Roman"/>
    </w:rPr>
  </w:style>
  <w:style w:type="character" w:customStyle="1" w:styleId="10">
    <w:name w:val="Номер страницы1"/>
    <w:basedOn w:val="1"/>
    <w:uiPriority w:val="99"/>
    <w:rsid w:val="00D73794"/>
    <w:rPr>
      <w:rFonts w:cs="Times New Roman"/>
    </w:rPr>
  </w:style>
  <w:style w:type="character" w:styleId="Hyperlink">
    <w:name w:val="Hyperlink"/>
    <w:basedOn w:val="DefaultParagraphFont"/>
    <w:uiPriority w:val="99"/>
    <w:rsid w:val="00D73794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rsid w:val="00D73794"/>
    <w:rPr>
      <w:rFonts w:eastAsia="Times New Roman"/>
      <w:sz w:val="16"/>
    </w:rPr>
  </w:style>
  <w:style w:type="character" w:customStyle="1" w:styleId="HTML1">
    <w:name w:val="Пишущая машинка HTML1"/>
    <w:uiPriority w:val="99"/>
    <w:rsid w:val="00D73794"/>
    <w:rPr>
      <w:rFonts w:ascii="Arial Unicode MS" w:eastAsia="Arial Unicode MS"/>
      <w:sz w:val="20"/>
    </w:rPr>
  </w:style>
  <w:style w:type="character" w:customStyle="1" w:styleId="TitleChar">
    <w:name w:val="Title Char"/>
    <w:uiPriority w:val="99"/>
    <w:rsid w:val="00D73794"/>
    <w:rPr>
      <w:rFonts w:ascii="Cambria" w:hAnsi="Cambria"/>
      <w:b/>
      <w:kern w:val="1"/>
      <w:sz w:val="32"/>
    </w:rPr>
  </w:style>
  <w:style w:type="character" w:customStyle="1" w:styleId="NoSpacingChar">
    <w:name w:val="No Spacing Char"/>
    <w:uiPriority w:val="99"/>
    <w:rsid w:val="00D73794"/>
    <w:rPr>
      <w:sz w:val="24"/>
      <w:lang w:val="ru-RU"/>
    </w:rPr>
  </w:style>
  <w:style w:type="character" w:customStyle="1" w:styleId="ListLabel1">
    <w:name w:val="ListLabel 1"/>
    <w:uiPriority w:val="99"/>
    <w:rsid w:val="00D73794"/>
  </w:style>
  <w:style w:type="character" w:customStyle="1" w:styleId="ListLabel2">
    <w:name w:val="ListLabel 2"/>
    <w:uiPriority w:val="99"/>
    <w:rsid w:val="00D73794"/>
  </w:style>
  <w:style w:type="character" w:customStyle="1" w:styleId="ListLabel3">
    <w:name w:val="ListLabel 3"/>
    <w:uiPriority w:val="99"/>
    <w:rsid w:val="00D73794"/>
  </w:style>
  <w:style w:type="character" w:customStyle="1" w:styleId="ListLabel4">
    <w:name w:val="ListLabel 4"/>
    <w:uiPriority w:val="99"/>
    <w:rsid w:val="00D73794"/>
    <w:rPr>
      <w:rFonts w:eastAsia="Times New Roman"/>
    </w:rPr>
  </w:style>
  <w:style w:type="character" w:customStyle="1" w:styleId="ListLabel5">
    <w:name w:val="ListLabel 5"/>
    <w:uiPriority w:val="99"/>
    <w:rsid w:val="00D73794"/>
  </w:style>
  <w:style w:type="character" w:customStyle="1" w:styleId="ListLabel6">
    <w:name w:val="ListLabel 6"/>
    <w:uiPriority w:val="99"/>
    <w:rsid w:val="00D73794"/>
  </w:style>
  <w:style w:type="character" w:customStyle="1" w:styleId="ListLabel7">
    <w:name w:val="ListLabel 7"/>
    <w:uiPriority w:val="99"/>
    <w:rsid w:val="00D73794"/>
    <w:rPr>
      <w:b/>
      <w:i/>
    </w:rPr>
  </w:style>
  <w:style w:type="paragraph" w:customStyle="1" w:styleId="a">
    <w:name w:val="Заголовок"/>
    <w:basedOn w:val="Normal"/>
    <w:next w:val="BodyText"/>
    <w:uiPriority w:val="99"/>
    <w:rsid w:val="00D7379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D7379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3794"/>
    <w:rPr>
      <w:rFonts w:eastAsia="Times New Roman" w:cs="Times New Roman"/>
      <w:b/>
      <w:bCs/>
      <w:smallCaps/>
      <w:lang w:eastAsia="ar-SA" w:bidi="ar-SA"/>
    </w:rPr>
  </w:style>
  <w:style w:type="paragraph" w:styleId="List">
    <w:name w:val="List"/>
    <w:basedOn w:val="BodyText"/>
    <w:uiPriority w:val="99"/>
    <w:rsid w:val="00D73794"/>
    <w:rPr>
      <w:rFonts w:cs="Arial"/>
    </w:rPr>
  </w:style>
  <w:style w:type="paragraph" w:customStyle="1" w:styleId="11">
    <w:name w:val="Название1"/>
    <w:basedOn w:val="Normal"/>
    <w:uiPriority w:val="99"/>
    <w:rsid w:val="00D7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D7379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uiPriority w:val="99"/>
    <w:rsid w:val="00D73794"/>
    <w:pPr>
      <w:suppressAutoHyphens/>
      <w:spacing w:after="0" w:line="240" w:lineRule="auto"/>
      <w:ind w:left="283" w:firstLine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D73794"/>
    <w:pPr>
      <w:suppressAutoHyphens/>
      <w:spacing w:after="0" w:line="240" w:lineRule="auto"/>
      <w:ind w:left="99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7379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D73794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13">
    <w:name w:val="Обычный (веб)1"/>
    <w:basedOn w:val="Normal"/>
    <w:uiPriority w:val="99"/>
    <w:rsid w:val="00D7379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D73794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311">
    <w:name w:val="Основной текст с отступом 311"/>
    <w:basedOn w:val="Normal"/>
    <w:uiPriority w:val="99"/>
    <w:rsid w:val="00D73794"/>
    <w:pPr>
      <w:tabs>
        <w:tab w:val="left" w:pos="828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D7379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Normal"/>
    <w:uiPriority w:val="99"/>
    <w:rsid w:val="00D73794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D73794"/>
    <w:pPr>
      <w:suppressAutoHyphens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Normal"/>
    <w:uiPriority w:val="99"/>
    <w:rsid w:val="00D7379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1"/>
    <w:uiPriority w:val="99"/>
    <w:qFormat/>
    <w:rsid w:val="00D7379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D73794"/>
    <w:rPr>
      <w:rFonts w:eastAsia="Times New Roman" w:cs="Times New Roman"/>
      <w:b/>
      <w:bCs/>
      <w:color w:val="000000"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D737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794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customStyle="1" w:styleId="15">
    <w:name w:val="Без интервала1"/>
    <w:basedOn w:val="Normal"/>
    <w:uiPriority w:val="99"/>
    <w:rsid w:val="00D7379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D737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16</Pages>
  <Words>4881</Words>
  <Characters>27825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User</cp:lastModifiedBy>
  <cp:revision>18</cp:revision>
  <dcterms:created xsi:type="dcterms:W3CDTF">2018-08-20T15:13:00Z</dcterms:created>
  <dcterms:modified xsi:type="dcterms:W3CDTF">2019-09-08T11:15:00Z</dcterms:modified>
</cp:coreProperties>
</file>